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89"/>
        <w:gridCol w:w="482"/>
      </w:tblGrid>
      <w:tr w:rsidR="00EA550A" w:rsidRPr="007E68CD" w:rsidTr="00BC2671">
        <w:tc>
          <w:tcPr>
            <w:tcW w:w="9962" w:type="dxa"/>
            <w:gridSpan w:val="2"/>
          </w:tcPr>
          <w:p w:rsidR="00EA550A" w:rsidRPr="007E68CD" w:rsidRDefault="00EA550A" w:rsidP="00BC2671">
            <w:pPr>
              <w:jc w:val="center"/>
              <w:rPr>
                <w:rFonts w:ascii="Times New Roman" w:hAnsi="Times New Roman" w:cs="Times New Roman"/>
              </w:rPr>
            </w:pPr>
            <w:r w:rsidRPr="007E68CD">
              <w:rPr>
                <w:rFonts w:ascii="Times New Roman" w:hAnsi="Times New Roman" w:cs="Times New Roman"/>
                <w:sz w:val="24"/>
              </w:rPr>
              <w:t>5-6 лет</w:t>
            </w:r>
          </w:p>
        </w:tc>
      </w:tr>
      <w:tr w:rsidR="00EA550A" w:rsidRPr="003D5149" w:rsidTr="00BC2671">
        <w:tc>
          <w:tcPr>
            <w:tcW w:w="9962" w:type="dxa"/>
            <w:gridSpan w:val="2"/>
          </w:tcPr>
          <w:p w:rsidR="00EA550A" w:rsidRPr="003D5149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МОТОРНАЯ СФЕРА</w:t>
            </w: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EA550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КРУПНАЯ МОТОРИКА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D14EA">
              <w:rPr>
                <w:rFonts w:ascii="Times New Roman" w:hAnsi="Times New Roman" w:cs="Times New Roman"/>
                <w:b/>
                <w:sz w:val="24"/>
                <w:szCs w:val="24"/>
              </w:rPr>
              <w:t>К 5-ти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ранее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 xml:space="preserve"> трудные движения превращаются в автоматические, ребёнок легко и непринуждённо сидит, прыгает и бегает, легко перепрыгивает препятстви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я, способен различать право и лево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Формируется правильная осанка, правильно держит голову при ходьбе и беге.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Ребёнок у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меет ходить и бегать по кругу,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носочках, взявшись за руки.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Уверенно стоит на одной ноге.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F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 5 лет 6 мес.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прыгать на одной ноге около 10 прыжков.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FD0E28" w:rsidRDefault="00EA550A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01AB">
              <w:rPr>
                <w:rFonts w:ascii="Times New Roman" w:hAnsi="Times New Roman" w:cs="Times New Roman"/>
                <w:sz w:val="24"/>
                <w:szCs w:val="24"/>
              </w:rPr>
              <w:t>Без страха прыгает с высоты.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Может ходить по бруску высотой 30 см и шириной 20 см.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Ударяет мяч о землю, подбрасывает и ловит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Ловит маленький мяч.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Перепрыгивает через препятствия высотой более 10 см.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Прыгает через скакалку.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Полностью контролирует свои движения.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сам скатиться на санках с горки.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Учится плавать, кататься на роликах, лыжах, коньках, самокате, двухколёсном велосипеде.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RPr="003D5149" w:rsidTr="00BC2671">
        <w:tc>
          <w:tcPr>
            <w:tcW w:w="9962" w:type="dxa"/>
            <w:gridSpan w:val="2"/>
          </w:tcPr>
          <w:p w:rsidR="00EA550A" w:rsidRPr="003D5149" w:rsidRDefault="00EA550A" w:rsidP="00EA550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МЕЛКАЯ МОТОРИКА</w:t>
            </w: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вдевает шнурки в кроссовки.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Нанизывает мелкие бусины на нитку.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аккуратно обрывать бумагу вдоль заданной линии.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Чё</w:t>
            </w: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тко координирует движения пальцев при конструировании.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5149">
              <w:rPr>
                <w:rFonts w:ascii="Times New Roman" w:hAnsi="Times New Roman" w:cs="Times New Roman"/>
                <w:sz w:val="24"/>
                <w:szCs w:val="24"/>
              </w:rPr>
              <w:t>Хорошо и свободно рисует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3D5149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 пользуется вилкой и ножом.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завязывает шнурки.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RPr="00954711" w:rsidTr="00BC2671">
        <w:tc>
          <w:tcPr>
            <w:tcW w:w="9962" w:type="dxa"/>
            <w:gridSpan w:val="2"/>
          </w:tcPr>
          <w:p w:rsidR="00EA550A" w:rsidRPr="00954711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711">
              <w:rPr>
                <w:rFonts w:ascii="Times New Roman" w:hAnsi="Times New Roman" w:cs="Times New Roman"/>
                <w:sz w:val="24"/>
                <w:szCs w:val="24"/>
              </w:rPr>
              <w:t>ЭМОЦИОНАЛЬНО-ЛИЧНОСТНАЯ И КОММУНИКАТИВНАЯ СФЕРЫ</w:t>
            </w:r>
          </w:p>
        </w:tc>
      </w:tr>
      <w:tr w:rsidR="00EA550A" w:rsidTr="00BC2671">
        <w:tc>
          <w:tcPr>
            <w:tcW w:w="9464" w:type="dxa"/>
          </w:tcPr>
          <w:p w:rsidR="00EA550A" w:rsidRPr="00954711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Усложняется </w:t>
            </w:r>
            <w:r w:rsidRPr="00954711">
              <w:rPr>
                <w:rFonts w:ascii="Times New Roman" w:hAnsi="Times New Roman" w:cs="Times New Roman"/>
                <w:sz w:val="24"/>
                <w:szCs w:val="24"/>
              </w:rPr>
              <w:t xml:space="preserve">иерархия мотивов, их соподчинение. Это важное новообразование в личности дошкольника. Иерархия дает направленность поведения. Мотивы: интерес к миру взрослых, стремление подражать взрослым, игровые мотивы, установление, сохранение, положительных взаимоотношений </w:t>
            </w:r>
            <w:proofErr w:type="gramStart"/>
            <w:r w:rsidRPr="00954711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954711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детьми, желания одобрения, похвалы, познавательные мотивы, соревновательные мотивы: стремление выиграть, быть первым, нравственные мотивы,  отношение к другим, общественные мотивы, желание что-то делать на пользу другим.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954711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711">
              <w:rPr>
                <w:rFonts w:ascii="Times New Roman" w:hAnsi="Times New Roman" w:cs="Times New Roman"/>
                <w:sz w:val="24"/>
                <w:szCs w:val="24"/>
              </w:rPr>
              <w:t>Повышается осознанность, знает, чем продиктован поступок, оценивает последствия – развивается самосознание. Наиболее явно это проявляется  в самооценке – оценивает свои качества и возможности. Старшие дошкольники достаточно верно оценивают себя, учитывая оценки окружающих.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954711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Чётко формулирует свои желания и интересы.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дать оценку плохому или хорошему поступку другого ребёнка, проявляет чувство вины, может попросить прощения, если кого-то обидел.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Проявляет готовность оказать помощь.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просьбы и задания взрослого без контроля с его стороны, выполняет некоторые действия без напоминания.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Может сформулировать цель своих действий и зафиксировать результат.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Проявляет способность к принятию собственных решений.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способность к внутреннему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контролю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своим поведением, начинает контролировать свои эмоции.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общительность, легко вступает в разговор с незнакомыми людьми.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способность взаимодействовать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в совместной деятельности.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Проявляет способность встраиваться в совместную деятельность с другими детьми, работать в группе.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Подчиняется правилам и нормам социального поведения.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инициативу и самостоятельность в деятельности.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 устойчивые дружеские связи с другими детьми.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F88">
              <w:rPr>
                <w:rFonts w:ascii="Times New Roman" w:hAnsi="Times New Roman" w:cs="Times New Roman"/>
                <w:b/>
                <w:sz w:val="24"/>
                <w:szCs w:val="24"/>
              </w:rPr>
              <w:t>После 5 лет 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проявляет способность критиковать и хвалить сверстников, проявляет способность радоваться успехам других.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7C9">
              <w:rPr>
                <w:rFonts w:ascii="Times New Roman" w:hAnsi="Times New Roman" w:cs="Times New Roman"/>
                <w:b/>
                <w:sz w:val="24"/>
                <w:szCs w:val="24"/>
              </w:rPr>
              <w:t>После 5 лет 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выбирает род занятий, проявляет старательность при выполнении работы.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954711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Всё ещё </w:t>
            </w:r>
            <w:r w:rsidRPr="003D2201">
              <w:rPr>
                <w:rFonts w:ascii="Times New Roman" w:hAnsi="Times New Roman" w:cs="Times New Roman"/>
                <w:sz w:val="24"/>
                <w:szCs w:val="24"/>
              </w:rPr>
              <w:t xml:space="preserve">преувеличивает свои достижения. </w:t>
            </w:r>
            <w:r w:rsidRPr="00994F88">
              <w:rPr>
                <w:rFonts w:ascii="Times New Roman" w:hAnsi="Times New Roman" w:cs="Times New Roman"/>
                <w:b/>
                <w:sz w:val="24"/>
                <w:szCs w:val="24"/>
              </w:rPr>
              <w:t>К 6 годам</w:t>
            </w:r>
            <w:r w:rsidRPr="003D2201">
              <w:rPr>
                <w:rFonts w:ascii="Times New Roman" w:hAnsi="Times New Roman" w:cs="Times New Roman"/>
                <w:sz w:val="24"/>
                <w:szCs w:val="24"/>
              </w:rPr>
              <w:t xml:space="preserve"> сохраняет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завышенная самооценка, но в это время ребёнок хвали</w:t>
            </w:r>
            <w:r w:rsidRPr="003D2201">
              <w:rPr>
                <w:rFonts w:ascii="Times New Roman" w:hAnsi="Times New Roman" w:cs="Times New Roman"/>
                <w:sz w:val="24"/>
                <w:szCs w:val="24"/>
              </w:rPr>
              <w:t>т себя уже не в такой открытой форме, как раньше. Не меньше половины их суждений о своих успехах содержат какое-то обоснование.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CB5FE4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5FE4">
              <w:rPr>
                <w:rFonts w:ascii="Times New Roman" w:hAnsi="Times New Roman" w:cs="Times New Roman"/>
                <w:b/>
                <w:sz w:val="24"/>
                <w:szCs w:val="24"/>
              </w:rPr>
              <w:t>4-6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5FE4">
              <w:rPr>
                <w:rFonts w:ascii="Times New Roman" w:hAnsi="Times New Roman" w:cs="Times New Roman"/>
                <w:sz w:val="24"/>
                <w:szCs w:val="24"/>
              </w:rPr>
              <w:t>Появляется потребность во взаимопонимании и сопереживании взрослого.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4E2CC6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CC6">
              <w:rPr>
                <w:rFonts w:ascii="Times New Roman" w:hAnsi="Times New Roman" w:cs="Times New Roman"/>
                <w:sz w:val="24"/>
                <w:szCs w:val="24"/>
              </w:rPr>
              <w:t xml:space="preserve">Инициирует взаимодействие со сверстниками, соблюдает правила игры, очерёдность.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RPr="00F462F0" w:rsidTr="00BC2671">
        <w:tc>
          <w:tcPr>
            <w:tcW w:w="9962" w:type="dxa"/>
            <w:gridSpan w:val="2"/>
          </w:tcPr>
          <w:p w:rsidR="00EA550A" w:rsidRPr="00F462F0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62F0">
              <w:rPr>
                <w:rFonts w:ascii="Times New Roman" w:hAnsi="Times New Roman" w:cs="Times New Roman"/>
                <w:sz w:val="24"/>
                <w:szCs w:val="24"/>
              </w:rPr>
              <w:t>ИГРОВАЯ ДЕЯТЕЛЬНОСТЬ</w:t>
            </w:r>
          </w:p>
        </w:tc>
      </w:tr>
      <w:tr w:rsidR="00EA550A" w:rsidTr="00BC2671">
        <w:tc>
          <w:tcPr>
            <w:tcW w:w="9464" w:type="dxa"/>
          </w:tcPr>
          <w:p w:rsidR="00EA550A" w:rsidRPr="00EF6B64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Сюжетно-ролевая игра становится преобладающей и требует участия группы детей.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взять на себя определённую роль в игре, соблюдать ролевое соподчинение.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EF6B64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 xml:space="preserve">Начиная </w:t>
            </w:r>
            <w:r w:rsidRPr="00F462F0">
              <w:rPr>
                <w:rFonts w:ascii="Times New Roman" w:hAnsi="Times New Roman" w:cs="Times New Roman"/>
                <w:b/>
                <w:sz w:val="24"/>
                <w:szCs w:val="24"/>
              </w:rPr>
              <w:t>с 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-ти</w:t>
            </w:r>
            <w:r w:rsidRPr="00F462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 xml:space="preserve">, ребенок идентифицирует себя преимущественно с человеческими персонажами и людьми разных профессий: принцами, царевнами, солдатами, продавцами, строителями, врачами, пожарниками, водителями и пр. Чем старше становится ребенок, тем с большим удовольствием он читает истории и сказки о людях, о том, как человек познает мир.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EF6B64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F0">
              <w:rPr>
                <w:rFonts w:ascii="Times New Roman" w:hAnsi="Times New Roman" w:cs="Times New Roman"/>
                <w:b/>
                <w:sz w:val="24"/>
                <w:szCs w:val="24"/>
              </w:rPr>
              <w:t>5-7 лет.</w:t>
            </w:r>
            <w:r w:rsidRPr="00F462F0">
              <w:rPr>
                <w:rFonts w:ascii="Times New Roman" w:hAnsi="Times New Roman" w:cs="Times New Roman"/>
                <w:sz w:val="24"/>
                <w:szCs w:val="24"/>
              </w:rPr>
              <w:t xml:space="preserve"> В игре моделируются реальные отношения между людьми, и содержанием игры становятся социальные отношения, общественный смысл деятельности взрослого человека.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EF6B64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F0">
              <w:rPr>
                <w:rFonts w:ascii="Times New Roman" w:hAnsi="Times New Roman" w:cs="Times New Roman"/>
                <w:b/>
                <w:sz w:val="24"/>
                <w:szCs w:val="24"/>
              </w:rPr>
              <w:t>5-7 лет.</w:t>
            </w: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 xml:space="preserve"> Старшие дошкольники способны играть в одно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>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>о несколько часов подряд, а некоторые игры у них растягиваются на несколько дней.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EF6B64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Pr="00F462F0">
              <w:rPr>
                <w:rFonts w:ascii="Times New Roman" w:hAnsi="Times New Roman" w:cs="Times New Roman"/>
                <w:b/>
                <w:sz w:val="24"/>
                <w:szCs w:val="24"/>
              </w:rPr>
              <w:t>в 5 лет</w:t>
            </w: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 xml:space="preserve"> никогда не забудет «нарезанный» хлеб поставить перед куклами и никогда не перепутает последовательность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действий:</w:t>
            </w: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 xml:space="preserve"> сначала обед, потом мытье посуды, а не наоборот. Исключены и параллельные роли, например, одного и того же мишку не будут осматривать два доктора одновременно, один поезд не поведут два машиниста. Дети, включенные в общую систему отношений, распределяют между собой роли до начала игры.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EF6B64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>Для старших дошкольников важно подчинение правилам, вытекающим из роли, причем правильность выполнения этих правил ими жестко контролируется. Игровые действия постепенно теряют свое первоначальное значение. Таким образом, игра изменяется и достигает к концу дошкольного возраста высокого уровня развития.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RPr="00132BFC" w:rsidTr="00BC2671">
        <w:tc>
          <w:tcPr>
            <w:tcW w:w="9962" w:type="dxa"/>
            <w:gridSpan w:val="2"/>
          </w:tcPr>
          <w:p w:rsidR="00EA550A" w:rsidRPr="00132BFC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BFC">
              <w:rPr>
                <w:rFonts w:ascii="Times New Roman" w:hAnsi="Times New Roman" w:cs="Times New Roman"/>
                <w:sz w:val="24"/>
                <w:szCs w:val="24"/>
              </w:rPr>
              <w:t>ПСИХИЧЕСКИЕ ПРОЦЕССЫ</w:t>
            </w:r>
          </w:p>
        </w:tc>
      </w:tr>
      <w:tr w:rsidR="00EA550A" w:rsidRPr="00132BFC" w:rsidTr="00BC2671">
        <w:tc>
          <w:tcPr>
            <w:tcW w:w="9962" w:type="dxa"/>
            <w:gridSpan w:val="2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ВОСПРИЯТИЕ, КОНСТУКТИВНАЯ ДЕЯТЕЛЬНОСТЬ</w:t>
            </w: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9A">
              <w:rPr>
                <w:rFonts w:ascii="Times New Roman" w:hAnsi="Times New Roman" w:cs="Times New Roman"/>
                <w:b/>
                <w:sz w:val="24"/>
                <w:szCs w:val="24"/>
              </w:rPr>
              <w:t>К 5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Выполняет различные постройки по образцу, выкладывает изображения из счётных палочек, геометрических фигур по образцу и по памяти. Может самостоятельно проанализировать образец, пользуясь зрительным соотнесением, не прикладывая фигуру к образцу, не действуя методом проб. </w:t>
            </w:r>
          </w:p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F74">
              <w:rPr>
                <w:rFonts w:ascii="Times New Roman" w:hAnsi="Times New Roman" w:cs="Times New Roman"/>
                <w:b/>
                <w:sz w:val="24"/>
                <w:szCs w:val="24"/>
              </w:rPr>
              <w:t>С 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-ти</w:t>
            </w:r>
            <w:r w:rsidRPr="00302F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 w:rsidRPr="00302F74">
              <w:rPr>
                <w:rFonts w:ascii="Times New Roman" w:hAnsi="Times New Roman" w:cs="Times New Roman"/>
                <w:sz w:val="24"/>
                <w:szCs w:val="24"/>
              </w:rPr>
              <w:t xml:space="preserve"> доступно складывание фигур из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2F74">
              <w:rPr>
                <w:rFonts w:ascii="Times New Roman" w:hAnsi="Times New Roman" w:cs="Times New Roman"/>
                <w:sz w:val="24"/>
                <w:szCs w:val="24"/>
              </w:rPr>
              <w:t xml:space="preserve">х кубиков по методике «Кубики </w:t>
            </w:r>
            <w:proofErr w:type="spellStart"/>
            <w:r w:rsidRPr="00302F74">
              <w:rPr>
                <w:rFonts w:ascii="Times New Roman" w:hAnsi="Times New Roman" w:cs="Times New Roman"/>
                <w:sz w:val="24"/>
                <w:szCs w:val="24"/>
              </w:rPr>
              <w:t>Кооса</w:t>
            </w:r>
            <w:proofErr w:type="spellEnd"/>
            <w:r w:rsidRPr="00302F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(пространственная ориентировка, выполнение действий по образцу)</w:t>
            </w:r>
            <w:r w:rsidRPr="00302F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Pr="005D2B9A" w:rsidRDefault="00EA550A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5-ти годам</w:t>
            </w:r>
            <w:r w:rsidRPr="006233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ребёнок </w:t>
            </w:r>
            <w:r w:rsidRPr="0062339A">
              <w:rPr>
                <w:rFonts w:ascii="Times New Roman" w:hAnsi="Times New Roman" w:cs="Times New Roman"/>
                <w:sz w:val="24"/>
                <w:szCs w:val="24"/>
              </w:rPr>
              <w:t>пользуется способом зрительного соотнесения при сборе пирамидки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матрёшки</w:t>
            </w:r>
            <w:r w:rsidRPr="0062339A">
              <w:rPr>
                <w:rFonts w:ascii="Times New Roman" w:hAnsi="Times New Roman" w:cs="Times New Roman"/>
                <w:sz w:val="24"/>
                <w:szCs w:val="24"/>
              </w:rPr>
              <w:t>. Если ребенок ошибается, достаточно бывает повторной инструкции или указания типа: «Посмотри, какое колечко больше? Надень самое большое кольцо».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лет. </w:t>
            </w:r>
            <w:r w:rsidRPr="00B60BEC">
              <w:rPr>
                <w:rFonts w:ascii="Times New Roman" w:hAnsi="Times New Roman" w:cs="Times New Roman"/>
                <w:sz w:val="24"/>
                <w:szCs w:val="24"/>
              </w:rPr>
              <w:t xml:space="preserve">Ребёнок может представить и дорисовать часть недорисованной картинки, не </w:t>
            </w:r>
            <w:r w:rsidRPr="00B60B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имея перед собой образца рисунка.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Pr="00EC64F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64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Может расположить несколько картинок в правильной смысловой последовательности и составить по ним рассказ. 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Pr="00EC64F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Может подобрать карточку к сюжетной картинке по смыслу: картинка с изображением магазина – подбирает карточку «тележка», картинка с изображением леса – подбирает карточку «медведь».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962" w:type="dxa"/>
            <w:gridSpan w:val="2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СОМАТОГНОЗИС</w:t>
            </w: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Различает правую и левую сторону в схеме собственного тела. 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962" w:type="dxa"/>
            <w:gridSpan w:val="2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ВРЕМЕННЫЕ ПРЕДСТАВЛЕНИЯ</w:t>
            </w: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 время года по картинке, ориентируясь на признаки времени года. 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Знает последовательность времён года и сезонные изменения (набухли почки, выпал снег). 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описать особенности природы и жизни людей в разное время года. 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Многие дети в этом возрасте знают чередование месяцев в году, пользуются календарём.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Знает дни недели и их последовательность. 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F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 5 лет 6 мес.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начинает пользоваться часами. 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962" w:type="dxa"/>
            <w:gridSpan w:val="2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BFC">
              <w:rPr>
                <w:rFonts w:ascii="Times New Roman" w:hAnsi="Times New Roman" w:cs="Times New Roman"/>
                <w:sz w:val="24"/>
                <w:szCs w:val="24"/>
              </w:rPr>
              <w:t>МЫШЛЕНИЕ</w:t>
            </w:r>
          </w:p>
        </w:tc>
      </w:tr>
      <w:tr w:rsidR="00EA550A" w:rsidRPr="00132BFC" w:rsidTr="00BC2671">
        <w:tc>
          <w:tcPr>
            <w:tcW w:w="9464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Справляется методом зрительного соотнесения с</w:t>
            </w:r>
            <w:r w:rsidRPr="00401982">
              <w:rPr>
                <w:rFonts w:ascii="Times New Roman" w:hAnsi="Times New Roman" w:cs="Times New Roman"/>
                <w:sz w:val="24"/>
                <w:szCs w:val="24"/>
              </w:rPr>
              <w:t xml:space="preserve"> «доской </w:t>
            </w:r>
            <w:proofErr w:type="spellStart"/>
            <w:r w:rsidRPr="00401982">
              <w:rPr>
                <w:rFonts w:ascii="Times New Roman" w:hAnsi="Times New Roman" w:cs="Times New Roman"/>
                <w:sz w:val="24"/>
                <w:szCs w:val="24"/>
              </w:rPr>
              <w:t>Сегена</w:t>
            </w:r>
            <w:proofErr w:type="spellEnd"/>
            <w:r w:rsidRPr="00401982">
              <w:rPr>
                <w:rFonts w:ascii="Times New Roman" w:hAnsi="Times New Roman" w:cs="Times New Roman"/>
                <w:sz w:val="24"/>
                <w:szCs w:val="24"/>
              </w:rPr>
              <w:t>», «Коробкой форм», «</w:t>
            </w:r>
            <w:proofErr w:type="spellStart"/>
            <w:r w:rsidRPr="00401982">
              <w:rPr>
                <w:rFonts w:ascii="Times New Roman" w:hAnsi="Times New Roman" w:cs="Times New Roman"/>
                <w:sz w:val="24"/>
                <w:szCs w:val="24"/>
              </w:rPr>
              <w:t>Сортером</w:t>
            </w:r>
            <w:proofErr w:type="spellEnd"/>
            <w:r w:rsidRPr="00401982">
              <w:rPr>
                <w:rFonts w:ascii="Times New Roman" w:hAnsi="Times New Roman" w:cs="Times New Roman"/>
                <w:sz w:val="24"/>
                <w:szCs w:val="24"/>
              </w:rPr>
              <w:t>»: погружает фигуру в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оответствующую прорезь. Метод зрительного соотнесения предполагает, что ребёнок представляет «в уме», к какой прорези подходит фигура, не прикладывая фигуру к прорези. 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D25">
              <w:rPr>
                <w:rFonts w:ascii="Times New Roman" w:hAnsi="Times New Roman" w:cs="Times New Roman"/>
                <w:sz w:val="24"/>
                <w:szCs w:val="24"/>
              </w:rPr>
              <w:t>Разбор и складывание шест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исоставной матрешки в </w:t>
            </w:r>
            <w:r w:rsidRPr="00385C71">
              <w:rPr>
                <w:rFonts w:ascii="Times New Roman" w:hAnsi="Times New Roman" w:cs="Times New Roman"/>
                <w:b/>
                <w:sz w:val="24"/>
                <w:szCs w:val="24"/>
              </w:rPr>
              <w:t>5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</w:t>
            </w:r>
            <w:r w:rsidRPr="00417D25">
              <w:rPr>
                <w:rFonts w:ascii="Times New Roman" w:hAnsi="Times New Roman" w:cs="Times New Roman"/>
                <w:sz w:val="24"/>
                <w:szCs w:val="24"/>
              </w:rPr>
              <w:t>водится путе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примеривания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(прикладывает части друг к другу).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Pr="00417D25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сложить </w:t>
            </w:r>
            <w:r w:rsidRPr="00A0429F">
              <w:rPr>
                <w:rFonts w:ascii="Times New Roman" w:hAnsi="Times New Roman" w:cs="Times New Roman"/>
                <w:sz w:val="24"/>
                <w:szCs w:val="24"/>
              </w:rPr>
              <w:t>разрезанные по диагонали на 4 части картинки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(зрительный синтез, наглядно-образное мышление, целостность восприятия, пространственные представления).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2BFC">
              <w:rPr>
                <w:rFonts w:ascii="Times New Roman" w:hAnsi="Times New Roman" w:cs="Times New Roman"/>
                <w:sz w:val="24"/>
                <w:szCs w:val="24"/>
              </w:rPr>
              <w:t>Под воздействием мультфильмов со сложной стилизованной динамической картинкой и книг не только с реалистическими, но и со стилизованными картинками, развивается символическое мышление.</w:t>
            </w:r>
            <w:proofErr w:type="gramEnd"/>
          </w:p>
        </w:tc>
        <w:tc>
          <w:tcPr>
            <w:tcW w:w="498" w:type="dxa"/>
          </w:tcPr>
          <w:p w:rsidR="00EA550A" w:rsidRPr="00132BFC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F0">
              <w:rPr>
                <w:rFonts w:ascii="Times New Roman" w:hAnsi="Times New Roman" w:cs="Times New Roman"/>
                <w:b/>
                <w:sz w:val="24"/>
                <w:szCs w:val="24"/>
              </w:rPr>
              <w:t>К 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-ти</w:t>
            </w:r>
            <w:r w:rsidRPr="00F462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</w:t>
            </w:r>
            <w:r w:rsidRPr="00DE3F33">
              <w:rPr>
                <w:rFonts w:ascii="Times New Roman" w:hAnsi="Times New Roman" w:cs="Times New Roman"/>
                <w:sz w:val="24"/>
                <w:szCs w:val="24"/>
              </w:rPr>
              <w:t xml:space="preserve"> овладевает большим числом образов, понятий, способностью делать умозаключения.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Pr="00F462F0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</w:t>
            </w:r>
            <w:r w:rsidRPr="00F462F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-ти</w:t>
            </w:r>
            <w:r w:rsidRPr="00F462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 w:rsidRPr="00F462F0">
              <w:rPr>
                <w:rFonts w:ascii="Times New Roman" w:hAnsi="Times New Roman" w:cs="Times New Roman"/>
                <w:sz w:val="24"/>
                <w:szCs w:val="24"/>
              </w:rPr>
              <w:t xml:space="preserve"> ребёнок выделяет части предметов, сравнивает их </w:t>
            </w:r>
            <w:proofErr w:type="gramStart"/>
            <w:r w:rsidRPr="00F462F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F462F0">
              <w:rPr>
                <w:rFonts w:ascii="Times New Roman" w:hAnsi="Times New Roman" w:cs="Times New Roman"/>
                <w:sz w:val="24"/>
                <w:szCs w:val="24"/>
              </w:rPr>
              <w:t xml:space="preserve"> общим</w:t>
            </w:r>
          </w:p>
          <w:p w:rsidR="00EA550A" w:rsidRPr="00F462F0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F0">
              <w:rPr>
                <w:rFonts w:ascii="Times New Roman" w:hAnsi="Times New Roman" w:cs="Times New Roman"/>
                <w:sz w:val="24"/>
                <w:szCs w:val="24"/>
              </w:rPr>
              <w:t>и частным признакам, усваивает свойства предметов, начинают употреблять</w:t>
            </w:r>
          </w:p>
          <w:p w:rsidR="00EA550A" w:rsidRPr="00DE3F33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F0">
              <w:rPr>
                <w:rFonts w:ascii="Times New Roman" w:hAnsi="Times New Roman" w:cs="Times New Roman"/>
                <w:sz w:val="24"/>
                <w:szCs w:val="24"/>
              </w:rPr>
              <w:t>слова, обозначающие отвлеченные понятия.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в правильной логической последовательности расположить картинки, объединённые общим сюжетом: «Что было сначала, а что потом?» и составить короткий рассказ по сюжету. Самостоятельно устанавливает </w:t>
            </w:r>
            <w:r w:rsidRPr="00C26B3F">
              <w:rPr>
                <w:rFonts w:ascii="Times New Roman" w:hAnsi="Times New Roman" w:cs="Times New Roman"/>
                <w:sz w:val="24"/>
                <w:szCs w:val="24"/>
              </w:rPr>
              <w:t>последо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вательность событий, раскладывает картинки в нужном порядке, сопровождае</w:t>
            </w:r>
            <w:r w:rsidRPr="00C26B3F">
              <w:rPr>
                <w:rFonts w:ascii="Times New Roman" w:hAnsi="Times New Roman" w:cs="Times New Roman"/>
                <w:sz w:val="24"/>
                <w:szCs w:val="24"/>
              </w:rPr>
              <w:t>т свои действия речью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Pr="00A12E8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12E8A">
              <w:rPr>
                <w:rFonts w:ascii="Times New Roman" w:hAnsi="Times New Roman" w:cs="Times New Roman"/>
                <w:sz w:val="24"/>
                <w:szCs w:val="24"/>
              </w:rPr>
              <w:t>ожет продолжить последовательность из нескольких групп однородных предметов, например, палочек двух цветов: красных и белых.</w:t>
            </w:r>
          </w:p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E8A">
              <w:rPr>
                <w:rFonts w:ascii="Times New Roman" w:hAnsi="Times New Roman" w:cs="Times New Roman"/>
                <w:sz w:val="24"/>
                <w:szCs w:val="24"/>
              </w:rPr>
              <w:t>Доступны следующие логические последовательности: КБКБКБКБ и КББКББКББ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КБКББКБКББ.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Справляется с выделением лишнего предмета из четырёх (4 фигуры, одна из которых отличается по цвету, форме или величине). Самостоятельно выделяет при</w:t>
            </w:r>
            <w:r w:rsidRPr="00537E8C">
              <w:rPr>
                <w:rFonts w:ascii="Times New Roman" w:hAnsi="Times New Roman" w:cs="Times New Roman"/>
                <w:sz w:val="24"/>
                <w:szCs w:val="24"/>
              </w:rPr>
              <w:t>знак, который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тличает фигуру от остальных, даёт речевое обо</w:t>
            </w:r>
            <w:r w:rsidRPr="00537E8C">
              <w:rPr>
                <w:rFonts w:ascii="Times New Roman" w:hAnsi="Times New Roman" w:cs="Times New Roman"/>
                <w:sz w:val="24"/>
                <w:szCs w:val="24"/>
              </w:rPr>
              <w:t>снование принципа выделения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фигуры. В работе с картинками (три одинаковых предмета и один отличается) </w:t>
            </w:r>
            <w:r w:rsidRPr="00537E8C">
              <w:rPr>
                <w:rFonts w:ascii="Times New Roman" w:hAnsi="Times New Roman" w:cs="Times New Roman"/>
                <w:sz w:val="24"/>
                <w:szCs w:val="24"/>
              </w:rPr>
              <w:t>также спос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обен</w:t>
            </w:r>
            <w:r w:rsidRPr="00537E8C">
              <w:rPr>
                <w:rFonts w:ascii="Times New Roman" w:hAnsi="Times New Roman" w:cs="Times New Roman"/>
                <w:sz w:val="24"/>
                <w:szCs w:val="24"/>
              </w:rPr>
              <w:t xml:space="preserve"> произвести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самостоятельное обобщение и обо</w:t>
            </w:r>
            <w:r w:rsidRPr="00537E8C">
              <w:rPr>
                <w:rFonts w:ascii="Times New Roman" w:hAnsi="Times New Roman" w:cs="Times New Roman"/>
                <w:sz w:val="24"/>
                <w:szCs w:val="24"/>
              </w:rPr>
              <w:t>сновать выделение неподходящ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ей картинки. 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Отгадывает загадки с картинками-отгадками.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Может подобрать картинки-ассоциации: зима-снег, кастрюля-каша. </w:t>
            </w:r>
          </w:p>
        </w:tc>
        <w:tc>
          <w:tcPr>
            <w:tcW w:w="498" w:type="dxa"/>
          </w:tcPr>
          <w:p w:rsidR="00EA550A" w:rsidRPr="00132BFC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132BFC" w:rsidTr="00BC2671">
        <w:tc>
          <w:tcPr>
            <w:tcW w:w="9962" w:type="dxa"/>
            <w:gridSpan w:val="2"/>
          </w:tcPr>
          <w:p w:rsidR="00EA550A" w:rsidRPr="00132BFC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BFC">
              <w:rPr>
                <w:rFonts w:ascii="Times New Roman" w:hAnsi="Times New Roman" w:cs="Times New Roman"/>
                <w:sz w:val="24"/>
                <w:szCs w:val="24"/>
              </w:rPr>
              <w:t>ПАМЯТЬ</w:t>
            </w:r>
            <w:r w:rsidRPr="00132BF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EA550A" w:rsidTr="00BC2671">
        <w:tc>
          <w:tcPr>
            <w:tcW w:w="9464" w:type="dxa"/>
          </w:tcPr>
          <w:p w:rsidR="00EA550A" w:rsidRPr="00BF15B0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F0">
              <w:rPr>
                <w:rFonts w:ascii="Times New Roman" w:hAnsi="Times New Roman" w:cs="Times New Roman"/>
                <w:b/>
                <w:sz w:val="24"/>
                <w:szCs w:val="24"/>
              </w:rPr>
              <w:t>К 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-ти</w:t>
            </w:r>
            <w:r w:rsidRPr="00F462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</w:t>
            </w:r>
            <w:r w:rsidRPr="00BF15B0">
              <w:rPr>
                <w:rFonts w:ascii="Times New Roman" w:hAnsi="Times New Roman" w:cs="Times New Roman"/>
                <w:sz w:val="24"/>
                <w:szCs w:val="24"/>
              </w:rPr>
              <w:t xml:space="preserve"> полностью формируется способность произвольно что-то запоминать.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5D789F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89F">
              <w:rPr>
                <w:rFonts w:ascii="Times New Roman" w:hAnsi="Times New Roman" w:cs="Times New Roman"/>
                <w:sz w:val="24"/>
                <w:szCs w:val="24"/>
              </w:rPr>
              <w:t xml:space="preserve">Может запомнить при однократном предъявлении десяти несвязанных по смыслу коротких слов 4-5 слов из 10 (методика А.Р. </w:t>
            </w:r>
            <w:proofErr w:type="spellStart"/>
            <w:r w:rsidRPr="005D789F">
              <w:rPr>
                <w:rFonts w:ascii="Times New Roman" w:hAnsi="Times New Roman" w:cs="Times New Roman"/>
                <w:sz w:val="24"/>
                <w:szCs w:val="24"/>
              </w:rPr>
              <w:t>Лурия</w:t>
            </w:r>
            <w:proofErr w:type="spellEnd"/>
            <w:r w:rsidRPr="005D789F">
              <w:rPr>
                <w:rFonts w:ascii="Times New Roman" w:hAnsi="Times New Roman" w:cs="Times New Roman"/>
                <w:sz w:val="24"/>
                <w:szCs w:val="24"/>
              </w:rPr>
              <w:t xml:space="preserve"> «Заучивание 10 слов).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5D789F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запомнить расположение 5-6 картинок и разложить их снова так, как они были расположены. 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RPr="00C332CD" w:rsidTr="00BC2671">
        <w:tc>
          <w:tcPr>
            <w:tcW w:w="9962" w:type="dxa"/>
            <w:gridSpan w:val="2"/>
          </w:tcPr>
          <w:p w:rsidR="00EA550A" w:rsidRPr="00C332CD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2CD">
              <w:rPr>
                <w:rFonts w:ascii="Times New Roman" w:hAnsi="Times New Roman" w:cs="Times New Roman"/>
                <w:sz w:val="24"/>
                <w:szCs w:val="24"/>
              </w:rPr>
              <w:t>ВНИМАНИЕ</w:t>
            </w:r>
          </w:p>
        </w:tc>
      </w:tr>
      <w:tr w:rsidR="00EA550A" w:rsidTr="00BC2671">
        <w:tc>
          <w:tcPr>
            <w:tcW w:w="9464" w:type="dxa"/>
          </w:tcPr>
          <w:p w:rsidR="00EA550A" w:rsidRPr="005D789F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сравнить 2 практически одинаковые картинки, на одной из которых отсутствуют некоторые предметы, которые есть на первой, и ответить на вопрос: «Что здесь </w:t>
            </w:r>
            <w:r w:rsidRPr="00C332CD">
              <w:rPr>
                <w:rFonts w:ascii="Times New Roman" w:hAnsi="Times New Roman" w:cs="Times New Roman"/>
                <w:sz w:val="24"/>
                <w:szCs w:val="24"/>
              </w:rPr>
              <w:t>забыл нарисовать художник?»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(внимание, мышление-операция сравнение, зрительная память).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 находит отличия между картинками.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RPr="00EF6B64" w:rsidTr="00BC2671">
        <w:tc>
          <w:tcPr>
            <w:tcW w:w="9962" w:type="dxa"/>
            <w:gridSpan w:val="2"/>
          </w:tcPr>
          <w:p w:rsidR="00EA550A" w:rsidRPr="00EF6B64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>РЕЧЬ</w:t>
            </w: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5B0">
              <w:rPr>
                <w:rFonts w:ascii="Times New Roman" w:hAnsi="Times New Roman" w:cs="Times New Roman"/>
                <w:sz w:val="24"/>
                <w:szCs w:val="24"/>
              </w:rPr>
              <w:t>К этому времени завершается процесс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фонематического развития речи,</w:t>
            </w:r>
            <w:r w:rsidRPr="00BF15B0">
              <w:rPr>
                <w:rFonts w:ascii="Times New Roman" w:hAnsi="Times New Roman" w:cs="Times New Roman"/>
                <w:sz w:val="24"/>
                <w:szCs w:val="24"/>
              </w:rPr>
              <w:t xml:space="preserve"> дети в основном усваивают морфологический, грамматический и синтаксический строй родного языка.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234750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ЗАПАС (</w:t>
            </w:r>
            <w:r w:rsidRPr="00234750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B64">
              <w:rPr>
                <w:rFonts w:ascii="Times New Roman" w:hAnsi="Times New Roman" w:cs="Times New Roman"/>
                <w:b/>
                <w:sz w:val="24"/>
                <w:szCs w:val="24"/>
              </w:rPr>
              <w:t>5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Словарный запас</w:t>
            </w: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 xml:space="preserve"> состоит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примерно</w:t>
            </w: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 xml:space="preserve"> из 2200 слов.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B64">
              <w:rPr>
                <w:rFonts w:ascii="Times New Roman" w:hAnsi="Times New Roman" w:cs="Times New Roman"/>
                <w:b/>
                <w:sz w:val="24"/>
                <w:szCs w:val="24"/>
              </w:rPr>
              <w:t>5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Ребёнок овладевае</w:t>
            </w: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>т набором слов, обозначающих основн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 геометрические формы, знае</w:t>
            </w: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>т измерения неко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торых величин, пространственные отношения определяе</w:t>
            </w:r>
            <w:r w:rsidRPr="00EF6B64">
              <w:rPr>
                <w:rFonts w:ascii="Times New Roman" w:hAnsi="Times New Roman" w:cs="Times New Roman"/>
                <w:sz w:val="24"/>
                <w:szCs w:val="24"/>
              </w:rPr>
              <w:t>т дифференцированно и точно.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Усваиваются д</w:t>
            </w:r>
            <w:r w:rsidRPr="00234750">
              <w:rPr>
                <w:rFonts w:ascii="Times New Roman" w:hAnsi="Times New Roman" w:cs="Times New Roman"/>
                <w:sz w:val="24"/>
                <w:szCs w:val="24"/>
              </w:rPr>
              <w:t>ифференцированные по степени 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раженности качества и свойства:</w:t>
            </w:r>
            <w:r w:rsidRPr="0023475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234750">
              <w:rPr>
                <w:rFonts w:ascii="Times New Roman" w:hAnsi="Times New Roman" w:cs="Times New Roman"/>
                <w:sz w:val="24"/>
                <w:szCs w:val="24"/>
              </w:rPr>
              <w:t>кисловатый</w:t>
            </w:r>
            <w:proofErr w:type="gramEnd"/>
            <w:r w:rsidRPr="00234750">
              <w:rPr>
                <w:rFonts w:ascii="Times New Roman" w:hAnsi="Times New Roman" w:cs="Times New Roman"/>
                <w:sz w:val="24"/>
                <w:szCs w:val="24"/>
              </w:rPr>
              <w:t>, светло-синий, прочн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ый, прочнее, тяжелый, тяжелее». </w:t>
            </w:r>
          </w:p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750">
              <w:rPr>
                <w:rFonts w:ascii="Times New Roman" w:hAnsi="Times New Roman" w:cs="Times New Roman"/>
                <w:sz w:val="24"/>
                <w:szCs w:val="24"/>
              </w:rPr>
              <w:t>Расширяются знания о материалах, домашних и диких животных и их детенышей, зимующих и перелетных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тицах. </w:t>
            </w:r>
          </w:p>
          <w:p w:rsidR="00EA550A" w:rsidRPr="00234750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750">
              <w:rPr>
                <w:rFonts w:ascii="Times New Roman" w:hAnsi="Times New Roman" w:cs="Times New Roman"/>
                <w:sz w:val="24"/>
                <w:szCs w:val="24"/>
              </w:rPr>
              <w:t>Формируются видовые и родовые понятия.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5B0">
              <w:rPr>
                <w:rFonts w:ascii="Times New Roman" w:hAnsi="Times New Roman" w:cs="Times New Roman"/>
                <w:sz w:val="24"/>
                <w:szCs w:val="24"/>
              </w:rPr>
              <w:t xml:space="preserve">К концу дошкольного возраста детское словотворчество начинает «угасать»: </w:t>
            </w:r>
            <w:r w:rsidRPr="00385C71">
              <w:rPr>
                <w:rFonts w:ascii="Times New Roman" w:hAnsi="Times New Roman" w:cs="Times New Roman"/>
                <w:b/>
                <w:sz w:val="24"/>
                <w:szCs w:val="24"/>
              </w:rPr>
              <w:t>к 5-6 годам</w:t>
            </w:r>
            <w:r w:rsidRPr="00BF15B0">
              <w:rPr>
                <w:rFonts w:ascii="Times New Roman" w:hAnsi="Times New Roman" w:cs="Times New Roman"/>
                <w:sz w:val="24"/>
                <w:szCs w:val="24"/>
              </w:rPr>
              <w:t xml:space="preserve"> ребенок уже прочно усваивает «стандартные» обороты речи, используемые взрослыми.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RPr="00A87221" w:rsidTr="00BC2671">
        <w:tc>
          <w:tcPr>
            <w:tcW w:w="9962" w:type="dxa"/>
            <w:gridSpan w:val="2"/>
          </w:tcPr>
          <w:p w:rsidR="00EA550A" w:rsidRPr="00A87221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7221">
              <w:rPr>
                <w:rFonts w:ascii="Times New Roman" w:hAnsi="Times New Roman" w:cs="Times New Roman"/>
                <w:sz w:val="24"/>
                <w:szCs w:val="24"/>
              </w:rPr>
              <w:t>СВЯЗНАЯ РЕЧЬ (СИНТАКСИС)</w:t>
            </w:r>
          </w:p>
        </w:tc>
      </w:tr>
      <w:tr w:rsidR="00EA550A" w:rsidTr="00BC2671">
        <w:tc>
          <w:tcPr>
            <w:tcW w:w="9464" w:type="dxa"/>
          </w:tcPr>
          <w:p w:rsidR="00EA550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5B0">
              <w:rPr>
                <w:rFonts w:ascii="Times New Roman" w:hAnsi="Times New Roman" w:cs="Times New Roman"/>
                <w:sz w:val="24"/>
                <w:szCs w:val="24"/>
              </w:rPr>
              <w:t>Развивается не только диалогическая, но и монологическая речь. Ребёнок может самостоятельно рассказа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 историю, небольшой рассказ. </w:t>
            </w:r>
            <w:r w:rsidRPr="00BF15B0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Высказывания детей </w:t>
            </w:r>
            <w:r w:rsidRPr="00385C71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  <w:r w:rsidRPr="00BF15B0">
              <w:rPr>
                <w:rFonts w:ascii="Times New Roman" w:hAnsi="Times New Roman" w:cs="Times New Roman"/>
                <w:sz w:val="24"/>
                <w:szCs w:val="24"/>
              </w:rPr>
              <w:t xml:space="preserve"> уже достаточно распространенные и информативные, в них присутствует определенная логика изложения.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Ребёнок</w:t>
            </w:r>
            <w:r w:rsidRPr="00D340DE">
              <w:rPr>
                <w:rFonts w:ascii="Times New Roman" w:hAnsi="Times New Roman" w:cs="Times New Roman"/>
                <w:sz w:val="24"/>
                <w:szCs w:val="24"/>
              </w:rPr>
              <w:t xml:space="preserve"> без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ополнительных вопросов составляе</w:t>
            </w:r>
            <w:r w:rsidRPr="00D340DE">
              <w:rPr>
                <w:rFonts w:ascii="Times New Roman" w:hAnsi="Times New Roman" w:cs="Times New Roman"/>
                <w:sz w:val="24"/>
                <w:szCs w:val="24"/>
              </w:rPr>
              <w:t>т 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есказ сказки (рассказа) из 40 – 50 предложений</w:t>
            </w:r>
            <w:r w:rsidRPr="00D340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Tr="00BC2671">
        <w:tc>
          <w:tcPr>
            <w:tcW w:w="9464" w:type="dxa"/>
          </w:tcPr>
          <w:p w:rsidR="00EA550A" w:rsidRPr="00BF15B0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Ребёнок пользуе</w:t>
            </w:r>
            <w:r w:rsidRPr="00A62923">
              <w:rPr>
                <w:rFonts w:ascii="Times New Roman" w:hAnsi="Times New Roman" w:cs="Times New Roman"/>
                <w:sz w:val="24"/>
                <w:szCs w:val="24"/>
              </w:rPr>
              <w:t>тся структурой сложносочиненных и сложноподчиненных предложений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 w:rsidRPr="00A62923">
              <w:rPr>
                <w:rFonts w:ascii="Times New Roman" w:hAnsi="Times New Roman" w:cs="Times New Roman"/>
                <w:sz w:val="24"/>
                <w:szCs w:val="24"/>
              </w:rPr>
              <w:t xml:space="preserve">Потом, когда мы пошли домой, нам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подарки дали: конфеты, яблоки».</w:t>
            </w:r>
          </w:p>
        </w:tc>
        <w:tc>
          <w:tcPr>
            <w:tcW w:w="498" w:type="dxa"/>
          </w:tcPr>
          <w:p w:rsidR="00EA550A" w:rsidRDefault="00EA550A" w:rsidP="00BC2671">
            <w:pPr>
              <w:jc w:val="center"/>
            </w:pPr>
          </w:p>
        </w:tc>
      </w:tr>
      <w:tr w:rsidR="00EA550A" w:rsidRPr="00480C7A" w:rsidTr="00BC2671">
        <w:tc>
          <w:tcPr>
            <w:tcW w:w="9962" w:type="dxa"/>
            <w:gridSpan w:val="2"/>
          </w:tcPr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C7A">
              <w:rPr>
                <w:rFonts w:ascii="Times New Roman" w:hAnsi="Times New Roman" w:cs="Times New Roman"/>
                <w:sz w:val="24"/>
                <w:szCs w:val="24"/>
              </w:rPr>
              <w:t>СЛОГОВАЯ СТРУКТУРА СЛОВА</w:t>
            </w:r>
          </w:p>
        </w:tc>
      </w:tr>
      <w:tr w:rsidR="00EA550A" w:rsidRPr="00480C7A" w:rsidTr="00BC2671">
        <w:trPr>
          <w:trHeight w:val="416"/>
        </w:trPr>
        <w:tc>
          <w:tcPr>
            <w:tcW w:w="9464" w:type="dxa"/>
          </w:tcPr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1">
              <w:rPr>
                <w:rFonts w:ascii="Times New Roman" w:hAnsi="Times New Roman" w:cs="Times New Roman"/>
                <w:b/>
                <w:sz w:val="24"/>
                <w:szCs w:val="24"/>
              </w:rPr>
              <w:t>После 5-ти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ребёнок может повторить</w:t>
            </w:r>
            <w:r w:rsidRPr="00480C7A">
              <w:rPr>
                <w:rFonts w:ascii="Times New Roman" w:hAnsi="Times New Roman" w:cs="Times New Roman"/>
                <w:sz w:val="24"/>
                <w:szCs w:val="24"/>
              </w:rPr>
              <w:t xml:space="preserve"> за взрослым предложения с большой концентрацией сложных слов, например:</w:t>
            </w:r>
          </w:p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80C7A">
              <w:rPr>
                <w:rFonts w:ascii="Times New Roman" w:hAnsi="Times New Roman" w:cs="Times New Roman"/>
                <w:sz w:val="24"/>
                <w:szCs w:val="24"/>
              </w:rPr>
              <w:t>Водопроводчик чинил водопровод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80C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80C7A">
              <w:rPr>
                <w:rFonts w:ascii="Times New Roman" w:hAnsi="Times New Roman" w:cs="Times New Roman"/>
                <w:sz w:val="24"/>
                <w:szCs w:val="24"/>
              </w:rPr>
              <w:t>Милиционер регулирует уличное движение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80C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80C7A">
              <w:rPr>
                <w:rFonts w:ascii="Times New Roman" w:hAnsi="Times New Roman" w:cs="Times New Roman"/>
                <w:sz w:val="24"/>
                <w:szCs w:val="24"/>
              </w:rPr>
              <w:t>В аквариуме плавают разноцветные рыбки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80C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80C7A">
              <w:rPr>
                <w:rFonts w:ascii="Times New Roman" w:hAnsi="Times New Roman" w:cs="Times New Roman"/>
                <w:sz w:val="24"/>
                <w:szCs w:val="24"/>
              </w:rPr>
              <w:t>Строители работают на строительстве высотного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а».</w:t>
            </w:r>
          </w:p>
        </w:tc>
        <w:tc>
          <w:tcPr>
            <w:tcW w:w="498" w:type="dxa"/>
          </w:tcPr>
          <w:p w:rsidR="00EA550A" w:rsidRPr="00480C7A" w:rsidRDefault="00EA550A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480C7A" w:rsidTr="00BC2671">
        <w:trPr>
          <w:trHeight w:val="293"/>
        </w:trPr>
        <w:tc>
          <w:tcPr>
            <w:tcW w:w="9962" w:type="dxa"/>
            <w:gridSpan w:val="2"/>
          </w:tcPr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ФОНЕМАТИЧЕСКИЕ ПРОЦЕССЫ</w:t>
            </w:r>
          </w:p>
        </w:tc>
      </w:tr>
      <w:tr w:rsidR="00EA550A" w:rsidRPr="00480C7A" w:rsidTr="00BC2671">
        <w:trPr>
          <w:trHeight w:val="293"/>
        </w:trPr>
        <w:tc>
          <w:tcPr>
            <w:tcW w:w="9464" w:type="dxa"/>
          </w:tcPr>
          <w:p w:rsidR="00EA550A" w:rsidRDefault="00EA550A" w:rsidP="00BC2671">
            <w:pPr>
              <w:tabs>
                <w:tab w:val="right" w:pos="92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5-ти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70FBA">
              <w:rPr>
                <w:rFonts w:ascii="Times New Roman" w:hAnsi="Times New Roman" w:cs="Times New Roman"/>
                <w:sz w:val="24"/>
                <w:szCs w:val="24"/>
              </w:rPr>
              <w:t>ыделяет первую букву в слове, первый звук в слове.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98" w:type="dxa"/>
          </w:tcPr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480C7A" w:rsidTr="00BC2671">
        <w:trPr>
          <w:trHeight w:val="293"/>
        </w:trPr>
        <w:tc>
          <w:tcPr>
            <w:tcW w:w="9464" w:type="dxa"/>
          </w:tcPr>
          <w:p w:rsidR="00EA550A" w:rsidRPr="00F70FBA" w:rsidRDefault="00EA550A" w:rsidP="00BC2671">
            <w:pPr>
              <w:tabs>
                <w:tab w:val="right" w:pos="92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5-6 лет.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Ребёнок не только правильно произносит, но и различае</w:t>
            </w:r>
            <w:r w:rsidRPr="00A62923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почти </w:t>
            </w:r>
            <w:r w:rsidRPr="00A62923">
              <w:rPr>
                <w:rFonts w:ascii="Times New Roman" w:hAnsi="Times New Roman" w:cs="Times New Roman"/>
                <w:sz w:val="24"/>
                <w:szCs w:val="24"/>
              </w:rPr>
              <w:t>все фонемы родного языка.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Могут быть временные </w:t>
            </w:r>
            <w:r w:rsidRPr="00D23036">
              <w:rPr>
                <w:rFonts w:ascii="Times New Roman" w:hAnsi="Times New Roman" w:cs="Times New Roman"/>
                <w:sz w:val="24"/>
                <w:szCs w:val="24"/>
              </w:rPr>
              <w:t xml:space="preserve">нарушения дифференциации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недавно появившихся </w:t>
            </w:r>
            <w:r w:rsidRPr="00D23036">
              <w:rPr>
                <w:rFonts w:ascii="Times New Roman" w:hAnsi="Times New Roman" w:cs="Times New Roman"/>
                <w:sz w:val="24"/>
                <w:szCs w:val="24"/>
              </w:rPr>
              <w:t>звуков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  <w:proofErr w:type="spellEnd"/>
            <w:r w:rsidRPr="00D230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DC33A6" w:rsidTr="00BC2671">
        <w:trPr>
          <w:trHeight w:val="293"/>
        </w:trPr>
        <w:tc>
          <w:tcPr>
            <w:tcW w:w="9464" w:type="dxa"/>
          </w:tcPr>
          <w:p w:rsidR="00EA550A" w:rsidRPr="00DC33A6" w:rsidRDefault="00EA550A" w:rsidP="00BC2671">
            <w:pPr>
              <w:tabs>
                <w:tab w:val="right" w:pos="92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33A6">
              <w:rPr>
                <w:rFonts w:ascii="Times New Roman" w:hAnsi="Times New Roman" w:cs="Times New Roman"/>
                <w:sz w:val="24"/>
                <w:szCs w:val="24"/>
              </w:rPr>
              <w:t>Учится определять количество звуков в слове, их последовательность.</w:t>
            </w:r>
          </w:p>
        </w:tc>
        <w:tc>
          <w:tcPr>
            <w:tcW w:w="498" w:type="dxa"/>
          </w:tcPr>
          <w:p w:rsidR="00EA550A" w:rsidRPr="00DC33A6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DC33A6" w:rsidTr="00BC2671">
        <w:trPr>
          <w:trHeight w:val="293"/>
        </w:trPr>
        <w:tc>
          <w:tcPr>
            <w:tcW w:w="9464" w:type="dxa"/>
          </w:tcPr>
          <w:p w:rsidR="00EA550A" w:rsidRPr="00B64FBC" w:rsidRDefault="00EA550A" w:rsidP="00BC2671">
            <w:pPr>
              <w:tabs>
                <w:tab w:val="right" w:pos="92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Узнаёт звук в потоке речи, может</w:t>
            </w:r>
            <w:r w:rsidRPr="00B64FBC">
              <w:rPr>
                <w:rFonts w:ascii="Times New Roman" w:hAnsi="Times New Roman" w:cs="Times New Roman"/>
                <w:sz w:val="24"/>
                <w:szCs w:val="24"/>
              </w:rPr>
              <w:t xml:space="preserve"> подобрать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слово на заданный звук, различае</w:t>
            </w:r>
            <w:r w:rsidRPr="00B64FB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  <w:p w:rsidR="00EA550A" w:rsidRPr="00DC33A6" w:rsidRDefault="00EA550A" w:rsidP="00BC2671">
            <w:pPr>
              <w:tabs>
                <w:tab w:val="right" w:pos="92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4FBC">
              <w:rPr>
                <w:rFonts w:ascii="Times New Roman" w:hAnsi="Times New Roman" w:cs="Times New Roman"/>
                <w:sz w:val="24"/>
                <w:szCs w:val="24"/>
              </w:rPr>
              <w:t>повышение или понижение громкости речи и замедление или ускорение темпа.</w:t>
            </w:r>
          </w:p>
        </w:tc>
        <w:tc>
          <w:tcPr>
            <w:tcW w:w="498" w:type="dxa"/>
          </w:tcPr>
          <w:p w:rsidR="00EA550A" w:rsidRPr="00DC33A6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DC33A6" w:rsidTr="00BC2671">
        <w:trPr>
          <w:trHeight w:val="293"/>
        </w:trPr>
        <w:tc>
          <w:tcPr>
            <w:tcW w:w="9962" w:type="dxa"/>
            <w:gridSpan w:val="2"/>
          </w:tcPr>
          <w:p w:rsidR="00EA550A" w:rsidRPr="00DC33A6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3A6">
              <w:rPr>
                <w:rFonts w:ascii="Times New Roman" w:hAnsi="Times New Roman" w:cs="Times New Roman"/>
                <w:sz w:val="24"/>
                <w:szCs w:val="24"/>
              </w:rPr>
              <w:t>ПРОИЗНОСИТЕЛЬНАЯ СТОРОНА РЕЧИ</w:t>
            </w:r>
          </w:p>
        </w:tc>
      </w:tr>
      <w:tr w:rsidR="00EA550A" w:rsidRPr="00480C7A" w:rsidTr="00BC2671">
        <w:trPr>
          <w:trHeight w:val="293"/>
        </w:trPr>
        <w:tc>
          <w:tcPr>
            <w:tcW w:w="9464" w:type="dxa"/>
          </w:tcPr>
          <w:p w:rsidR="00EA550A" w:rsidRPr="00F70FBA" w:rsidRDefault="00EA550A" w:rsidP="00BC2671">
            <w:pPr>
              <w:tabs>
                <w:tab w:val="right" w:pos="92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5057A">
              <w:rPr>
                <w:rFonts w:ascii="Times New Roman" w:hAnsi="Times New Roman" w:cs="Times New Roman"/>
                <w:sz w:val="24"/>
                <w:szCs w:val="24"/>
              </w:rPr>
              <w:t>равильно произносятся звонкие, глухие, твердые,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мягкие звуки раннего и среднего онтогенеза</w:t>
            </w:r>
            <w:r w:rsidRPr="0075057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498" w:type="dxa"/>
          </w:tcPr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480C7A" w:rsidTr="00BC2671">
        <w:trPr>
          <w:trHeight w:val="293"/>
        </w:trPr>
        <w:tc>
          <w:tcPr>
            <w:tcW w:w="9464" w:type="dxa"/>
          </w:tcPr>
          <w:p w:rsidR="00EA550A" w:rsidRDefault="00EA550A" w:rsidP="00BC2671">
            <w:pPr>
              <w:tabs>
                <w:tab w:val="right" w:pos="92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85C71">
              <w:rPr>
                <w:rFonts w:ascii="Times New Roman" w:hAnsi="Times New Roman" w:cs="Times New Roman"/>
                <w:sz w:val="24"/>
                <w:szCs w:val="24"/>
              </w:rPr>
              <w:t>Ребёнок уверенно пользуется свистящими и шипящими звуками, аффрикатами: Ч, Ц.</w:t>
            </w:r>
          </w:p>
        </w:tc>
        <w:tc>
          <w:tcPr>
            <w:tcW w:w="498" w:type="dxa"/>
          </w:tcPr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480C7A" w:rsidTr="00BC2671">
        <w:trPr>
          <w:trHeight w:val="293"/>
        </w:trPr>
        <w:tc>
          <w:tcPr>
            <w:tcW w:w="9464" w:type="dxa"/>
          </w:tcPr>
          <w:p w:rsidR="00EA550A" w:rsidRDefault="00EA550A" w:rsidP="00BC2671">
            <w:pPr>
              <w:tabs>
                <w:tab w:val="right" w:pos="92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62923">
              <w:rPr>
                <w:rFonts w:ascii="Times New Roman" w:hAnsi="Times New Roman" w:cs="Times New Roman"/>
                <w:sz w:val="24"/>
                <w:szCs w:val="24"/>
              </w:rPr>
              <w:t>Появляются звуки Р-</w:t>
            </w:r>
            <w:proofErr w:type="spellStart"/>
            <w:r w:rsidRPr="00A62923"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  <w:proofErr w:type="spellEnd"/>
            <w:r w:rsidRPr="00A62923">
              <w:rPr>
                <w:rFonts w:ascii="Times New Roman" w:hAnsi="Times New Roman" w:cs="Times New Roman"/>
                <w:sz w:val="24"/>
                <w:szCs w:val="24"/>
              </w:rPr>
              <w:t>, Л.</w:t>
            </w:r>
          </w:p>
        </w:tc>
        <w:tc>
          <w:tcPr>
            <w:tcW w:w="498" w:type="dxa"/>
          </w:tcPr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480C7A" w:rsidTr="00BC2671">
        <w:trPr>
          <w:trHeight w:val="293"/>
        </w:trPr>
        <w:tc>
          <w:tcPr>
            <w:tcW w:w="9962" w:type="dxa"/>
            <w:gridSpan w:val="2"/>
          </w:tcPr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МОРФОЛОГИЯ</w:t>
            </w:r>
          </w:p>
        </w:tc>
      </w:tr>
      <w:tr w:rsidR="00EA550A" w:rsidRPr="00480C7A" w:rsidTr="00BC2671">
        <w:trPr>
          <w:trHeight w:val="293"/>
        </w:trPr>
        <w:tc>
          <w:tcPr>
            <w:tcW w:w="9464" w:type="dxa"/>
          </w:tcPr>
          <w:p w:rsidR="00EA550A" w:rsidRPr="00DC33A6" w:rsidRDefault="00EA550A" w:rsidP="00BC2671">
            <w:pPr>
              <w:tabs>
                <w:tab w:val="right" w:pos="92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33D09">
              <w:rPr>
                <w:rFonts w:ascii="Times New Roman" w:hAnsi="Times New Roman" w:cs="Times New Roman"/>
                <w:b/>
                <w:sz w:val="24"/>
                <w:szCs w:val="24"/>
              </w:rPr>
              <w:t>К 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-ти</w:t>
            </w:r>
            <w:r w:rsidRPr="00033D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овладевае</w:t>
            </w:r>
            <w:r w:rsidRPr="00A16E14">
              <w:rPr>
                <w:rFonts w:ascii="Times New Roman" w:hAnsi="Times New Roman" w:cs="Times New Roman"/>
                <w:sz w:val="24"/>
                <w:szCs w:val="24"/>
              </w:rPr>
              <w:t>т всеми 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ами склонения существительных. </w:t>
            </w:r>
            <w:r w:rsidRPr="00A16E14">
              <w:rPr>
                <w:rFonts w:ascii="Times New Roman" w:hAnsi="Times New Roman" w:cs="Times New Roman"/>
                <w:sz w:val="24"/>
                <w:szCs w:val="24"/>
              </w:rPr>
              <w:t>Отдельные трудности касаются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употребления существительных </w:t>
            </w:r>
            <w:r w:rsidRPr="0042628C">
              <w:rPr>
                <w:rFonts w:ascii="Times New Roman" w:hAnsi="Times New Roman" w:cs="Times New Roman"/>
                <w:sz w:val="24"/>
                <w:szCs w:val="24"/>
              </w:rPr>
              <w:t xml:space="preserve">множественного числа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A16E14">
              <w:rPr>
                <w:rFonts w:ascii="Times New Roman" w:hAnsi="Times New Roman" w:cs="Times New Roman"/>
                <w:sz w:val="24"/>
                <w:szCs w:val="24"/>
              </w:rPr>
              <w:t>родительном и предложном падежах.</w:t>
            </w:r>
          </w:p>
        </w:tc>
        <w:tc>
          <w:tcPr>
            <w:tcW w:w="498" w:type="dxa"/>
          </w:tcPr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0A" w:rsidRPr="00480C7A" w:rsidTr="00BC2671">
        <w:trPr>
          <w:trHeight w:val="293"/>
        </w:trPr>
        <w:tc>
          <w:tcPr>
            <w:tcW w:w="9464" w:type="dxa"/>
          </w:tcPr>
          <w:p w:rsidR="00EA550A" w:rsidRPr="00A62923" w:rsidRDefault="00EA550A" w:rsidP="00BC2671">
            <w:pPr>
              <w:tabs>
                <w:tab w:val="right" w:pos="924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33A6">
              <w:rPr>
                <w:rFonts w:ascii="Times New Roman" w:hAnsi="Times New Roman" w:cs="Times New Roman"/>
                <w:sz w:val="24"/>
                <w:szCs w:val="24"/>
              </w:rPr>
              <w:t xml:space="preserve">После </w:t>
            </w:r>
            <w:r w:rsidRPr="00033D0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-ти</w:t>
            </w:r>
            <w:r w:rsidRPr="00033D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 w:rsidRPr="00DC33A6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самостоятельное образование глаголов от других частей речи, словотворчество.</w:t>
            </w:r>
          </w:p>
        </w:tc>
        <w:tc>
          <w:tcPr>
            <w:tcW w:w="498" w:type="dxa"/>
          </w:tcPr>
          <w:p w:rsidR="00EA550A" w:rsidRPr="00480C7A" w:rsidRDefault="00EA550A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2362" w:rsidRDefault="00B02362">
      <w:bookmarkStart w:id="0" w:name="_GoBack"/>
      <w:bookmarkEnd w:id="0"/>
    </w:p>
    <w:sectPr w:rsidR="00B02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B03EF"/>
    <w:multiLevelType w:val="hybridMultilevel"/>
    <w:tmpl w:val="792AA58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809"/>
    <w:rsid w:val="00492809"/>
    <w:rsid w:val="00B02362"/>
    <w:rsid w:val="00EA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5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55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5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55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1854</Words>
  <Characters>10569</Characters>
  <Application>Microsoft Office Word</Application>
  <DocSecurity>0</DocSecurity>
  <Lines>88</Lines>
  <Paragraphs>24</Paragraphs>
  <ScaleCrop>false</ScaleCrop>
  <Company/>
  <LinksUpToDate>false</LinksUpToDate>
  <CharactersWithSpaces>12399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2</cp:revision>
  <dcterms:created xsi:type="dcterms:W3CDTF">2024-04-07T08:14:00Z</dcterms:created>
  <dcterms:modified xsi:type="dcterms:W3CDTF">2024-04-07T08:17:00Z</dcterms:modified>
</cp:coreProperties>
</file>