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1B9" w:rsidRPr="002821B9" w:rsidRDefault="002821B9" w:rsidP="002821B9">
      <w:pPr>
        <w:jc w:val="center"/>
        <w:rPr>
          <w:b/>
          <w:i/>
        </w:rPr>
      </w:pPr>
      <w:bookmarkStart w:id="0" w:name="_GoBack"/>
      <w:bookmarkEnd w:id="0"/>
      <w:r w:rsidRPr="002821B9">
        <w:rPr>
          <w:b/>
          <w:i/>
          <w:sz w:val="24"/>
        </w:rPr>
        <w:t>Поговорим о стертой дизартрии</w:t>
      </w:r>
    </w:p>
    <w:p w:rsidR="00815803" w:rsidRDefault="0062373A">
      <w:r w:rsidRPr="0062373A">
        <w:t>Стертая дизартрия представляет собой расстройства фонетического и просодического компонентов речи, обусловленные негрубым нарушением иннервации артикуляторных органов.</w:t>
      </w:r>
      <w:r w:rsidRPr="0062373A">
        <w:br/>
        <w:t>Для стертой дизартрии характерна нечеткая артикуляция, искажение звуков нескольких фонетических групп, сложности автоматизации, маловыразительная, не интонированная, смазанная речь.</w:t>
      </w:r>
      <w:r w:rsidRPr="0062373A">
        <w:br/>
        <w:t xml:space="preserve">Стертая дизартрия – достаточно распространенная речевая патология среди дошкольников. При обследовании детей в группах компенсирующей направленности ДОО </w:t>
      </w:r>
      <w:proofErr w:type="spellStart"/>
      <w:r w:rsidRPr="0062373A">
        <w:t>дизартрический</w:t>
      </w:r>
      <w:proofErr w:type="spellEnd"/>
      <w:r w:rsidRPr="0062373A">
        <w:t xml:space="preserve"> компонент выявляется у половины детей с ОНР и у трети детей с ФФНР. Кроме того, в 10% случаев </w:t>
      </w:r>
      <w:proofErr w:type="gramStart"/>
      <w:r w:rsidRPr="0062373A">
        <w:t>сложной</w:t>
      </w:r>
      <w:proofErr w:type="gramEnd"/>
      <w:r w:rsidRPr="0062373A">
        <w:br/>
      </w:r>
      <w:proofErr w:type="spellStart"/>
      <w:r w:rsidRPr="0062373A">
        <w:t>дислалии</w:t>
      </w:r>
      <w:proofErr w:type="spellEnd"/>
      <w:r w:rsidRPr="0062373A">
        <w:t xml:space="preserve"> при более тщательном обследовании выявляется стертая дизартрия.</w:t>
      </w:r>
      <w:r w:rsidRPr="0062373A">
        <w:br/>
        <w:t>Термин стертая дизартрия предложен в 1969 году Ольгой Алексеевной Токаревой.</w:t>
      </w:r>
      <w:r w:rsidRPr="0062373A">
        <w:br/>
        <w:t xml:space="preserve">В настоящее время в России также принято название минимальные </w:t>
      </w:r>
      <w:proofErr w:type="spellStart"/>
      <w:r w:rsidRPr="0062373A">
        <w:t>дизартрические</w:t>
      </w:r>
      <w:proofErr w:type="spellEnd"/>
      <w:r w:rsidRPr="0062373A">
        <w:t xml:space="preserve"> расстройства (МДР), в зарубежной практике используется термин </w:t>
      </w:r>
      <w:proofErr w:type="gramStart"/>
      <w:r w:rsidRPr="0062373A">
        <w:t>артикуляционная</w:t>
      </w:r>
      <w:proofErr w:type="gramEnd"/>
      <w:r w:rsidRPr="0062373A">
        <w:t xml:space="preserve"> </w:t>
      </w:r>
      <w:proofErr w:type="spellStart"/>
      <w:r w:rsidRPr="0062373A">
        <w:t>диспраксия</w:t>
      </w:r>
      <w:proofErr w:type="spellEnd"/>
      <w:r w:rsidRPr="0062373A">
        <w:t xml:space="preserve"> развития.</w:t>
      </w:r>
      <w:r w:rsidRPr="0062373A">
        <w:br/>
      </w:r>
      <w:proofErr w:type="spellStart"/>
      <w:r w:rsidRPr="0062373A">
        <w:t>Дизартрические</w:t>
      </w:r>
      <w:proofErr w:type="spellEnd"/>
      <w:r w:rsidRPr="0062373A">
        <w:t xml:space="preserve"> нарушения диагностируются в процессе уточнения логопедического и неврологического статуса.</w:t>
      </w:r>
      <w:r w:rsidRPr="0062373A">
        <w:br/>
        <w:t>Основными показателями при диагностике дизартрий по степени поражения являются следующие показатели:</w:t>
      </w:r>
      <w:r w:rsidRPr="0062373A">
        <w:br/>
        <w:t>• мимика;</w:t>
      </w:r>
      <w:r w:rsidRPr="0062373A">
        <w:br/>
        <w:t>• дыхание;</w:t>
      </w:r>
      <w:r w:rsidRPr="0062373A">
        <w:br/>
        <w:t>• голосообразование;</w:t>
      </w:r>
      <w:r w:rsidRPr="0062373A">
        <w:br/>
        <w:t>• рефлекторные движения языка;</w:t>
      </w:r>
      <w:r w:rsidRPr="0062373A">
        <w:br/>
        <w:t>• удержание артикуляционной позы;</w:t>
      </w:r>
      <w:r w:rsidRPr="0062373A">
        <w:br/>
        <w:t>• произвольные движения языком и губами;</w:t>
      </w:r>
      <w:r w:rsidRPr="0062373A">
        <w:br/>
        <w:t>• гиперкинезы (насильственные движения);</w:t>
      </w:r>
      <w:r w:rsidRPr="0062373A">
        <w:br/>
        <w:t xml:space="preserve">• </w:t>
      </w:r>
      <w:proofErr w:type="spellStart"/>
      <w:r w:rsidRPr="0062373A">
        <w:t>синкинезии</w:t>
      </w:r>
      <w:proofErr w:type="spellEnd"/>
      <w:r w:rsidRPr="0062373A">
        <w:t xml:space="preserve"> (сопутствующие движения);</w:t>
      </w:r>
      <w:r w:rsidRPr="0062373A">
        <w:br/>
        <w:t>• звукопроизношение.</w:t>
      </w:r>
      <w:r w:rsidRPr="0062373A">
        <w:br/>
        <w:t xml:space="preserve">Часто стертая дизартрия остается вне поля зрения специалистов именно потому, что ее диагностика трудна. Артикуляторные и </w:t>
      </w:r>
      <w:r w:rsidR="00CF48D7" w:rsidRPr="0062373A">
        <w:t>обще моторные</w:t>
      </w:r>
      <w:r w:rsidRPr="0062373A">
        <w:t xml:space="preserve"> нарушения выявляются при специальном обследовании и возрастающей функциональной нагрузке.</w:t>
      </w:r>
      <w:r w:rsidRPr="0062373A">
        <w:br/>
        <w:t>Ведущую роль в этиологии стертой дизартрии играют черепно-мозговые травмы с кровоизлияниями в мозг. В речи ребенка со стертой дизартрией обычно избирательно страдают сложные в артикуляционном отношении звуки, требующие более точной дифференциации мышечных движений. Следует отметить следующие нарушения:</w:t>
      </w:r>
      <w:r w:rsidRPr="0062373A">
        <w:br/>
        <w:t>• слабость мышц, иннервируемых отводящим, тройничным, лицевым, языкоглоточным, блуждающим и подъязычным нервами;</w:t>
      </w:r>
      <w:r w:rsidRPr="0062373A">
        <w:br/>
        <w:t>• ограничения объема движений в верхних и нижних конечностях с одной или обеих сторон.</w:t>
      </w:r>
      <w:r w:rsidRPr="0062373A">
        <w:br/>
        <w:t>При поражении тройничного нерва возникает ограничение подвижности нижней челюсти, отмечаются синкинезии губ и языка.</w:t>
      </w:r>
      <w:r w:rsidRPr="0062373A">
        <w:br/>
        <w:t>Нарушение функции лицевого нерва предопределяет недостаточный объем мимических движений, сглаженность и асимметричность носогубных складок.</w:t>
      </w:r>
      <w:r w:rsidRPr="0062373A">
        <w:br/>
      </w:r>
      <w:proofErr w:type="spellStart"/>
      <w:r w:rsidRPr="0062373A">
        <w:t>Иннервационной</w:t>
      </w:r>
      <w:proofErr w:type="spellEnd"/>
      <w:r w:rsidRPr="0062373A">
        <w:t xml:space="preserve"> неполноценностью языкоглоточного нерва объясняется назализация речи, </w:t>
      </w:r>
      <w:proofErr w:type="spellStart"/>
      <w:r w:rsidRPr="0062373A">
        <w:t>гиперсаливация</w:t>
      </w:r>
      <w:proofErr w:type="spellEnd"/>
      <w:r w:rsidRPr="0062373A">
        <w:t>, ограничение амплитуды движений корня и спинки языка.</w:t>
      </w:r>
      <w:r w:rsidRPr="0062373A">
        <w:br/>
        <w:t>Функциональная недостаточность подъязычного нерва обусловливает трудности удержания артикуляционной позы и поднятия языка в верхнюю позицию, тремор языка.</w:t>
      </w:r>
      <w:r w:rsidRPr="0062373A">
        <w:br/>
        <w:t xml:space="preserve">Ведущим нарушением при стертой дизартрии выступают устойчивые фонетические дефекты. Фонематические и лексико-грамматические нарушения часто носят вторичный характер, потому </w:t>
      </w:r>
      <w:r w:rsidRPr="0062373A">
        <w:lastRenderedPageBreak/>
        <w:t>что обусловлены смазанной артикуляцией.</w:t>
      </w:r>
      <w:r w:rsidRPr="0062373A">
        <w:br/>
        <w:t>В физическом статусе этих детей отмечаются следующие показатели:</w:t>
      </w:r>
      <w:r w:rsidRPr="0062373A">
        <w:br/>
        <w:t>• общая физическая слабость;</w:t>
      </w:r>
      <w:r w:rsidRPr="0062373A">
        <w:br/>
        <w:t>• маленький рост;</w:t>
      </w:r>
      <w:r w:rsidRPr="0062373A">
        <w:br/>
        <w:t>• узкая грудная клетка;</w:t>
      </w:r>
      <w:r w:rsidRPr="0062373A">
        <w:br/>
        <w:t>• двигательная недостаточность, проявляющаяся в нарушениях равновесия и координации движений.</w:t>
      </w:r>
      <w:r w:rsidRPr="0062373A">
        <w:br/>
        <w:t xml:space="preserve">В неврологическом статусе наблюдается </w:t>
      </w:r>
      <w:proofErr w:type="spellStart"/>
      <w:r w:rsidRPr="0062373A">
        <w:t>микросимптоматика</w:t>
      </w:r>
      <w:proofErr w:type="spellEnd"/>
      <w:r w:rsidRPr="0062373A">
        <w:t>, которая выявляется при тщательном обследовании:</w:t>
      </w:r>
      <w:r w:rsidRPr="0062373A">
        <w:br/>
        <w:t>• стертые, неярко выраженные парезы;</w:t>
      </w:r>
      <w:r w:rsidRPr="0062373A">
        <w:br/>
        <w:t xml:space="preserve">• </w:t>
      </w:r>
      <w:proofErr w:type="spellStart"/>
      <w:r w:rsidRPr="0062373A">
        <w:t>гипрекинезы</w:t>
      </w:r>
      <w:proofErr w:type="spellEnd"/>
      <w:r w:rsidRPr="0062373A">
        <w:t>;</w:t>
      </w:r>
      <w:r w:rsidRPr="0062373A">
        <w:br/>
        <w:t xml:space="preserve">• </w:t>
      </w:r>
      <w:proofErr w:type="spellStart"/>
      <w:r w:rsidRPr="0062373A">
        <w:t>синкинезии</w:t>
      </w:r>
      <w:proofErr w:type="spellEnd"/>
      <w:r w:rsidRPr="0062373A">
        <w:t xml:space="preserve"> в мимической и речевой мускулатуре;</w:t>
      </w:r>
      <w:r w:rsidRPr="0062373A">
        <w:br/>
        <w:t>• изменения мышечного тонуса;</w:t>
      </w:r>
      <w:r w:rsidRPr="0062373A">
        <w:br/>
        <w:t>• асимметрия лица, рта, глазных щелей;</w:t>
      </w:r>
      <w:r w:rsidRPr="0062373A">
        <w:br/>
        <w:t>• сглаженность носогубных складок;</w:t>
      </w:r>
      <w:r w:rsidRPr="0062373A">
        <w:br/>
        <w:t>• приоткрытый из-за пареза круговой мышцы рот;</w:t>
      </w:r>
      <w:r w:rsidRPr="0062373A">
        <w:br/>
        <w:t xml:space="preserve">• нарушение общей моторики, ручного и орального </w:t>
      </w:r>
      <w:proofErr w:type="spellStart"/>
      <w:r w:rsidRPr="0062373A">
        <w:t>праксиса</w:t>
      </w:r>
      <w:proofErr w:type="spellEnd"/>
      <w:r w:rsidRPr="0062373A">
        <w:t>.</w:t>
      </w:r>
      <w:r w:rsidRPr="0062373A">
        <w:br/>
      </w:r>
      <w:r w:rsidRPr="0062373A">
        <w:br/>
        <w:t>Ввиду того, что нарушаются дифференцированные движения пальцев рук, дети с трудом осваивают навыки самообслуживания (застегивание пуговиц, завязывание шнурков), испытывают неловкость при творческой работе (рисовании, аппликации, лепке), не любят игрушки с мелкими деталями (</w:t>
      </w:r>
      <w:proofErr w:type="spellStart"/>
      <w:r w:rsidRPr="0062373A">
        <w:t>пазлы</w:t>
      </w:r>
      <w:proofErr w:type="spellEnd"/>
      <w:r w:rsidRPr="0062373A">
        <w:t>, конструктор).</w:t>
      </w:r>
      <w:r w:rsidRPr="0062373A">
        <w:br/>
        <w:t>Однако все эти дефекты выражены минимально, в стертой форме, поэтому обнаруживаются только при внимательном невролого-логопедическом обследовании.</w:t>
      </w:r>
      <w:r w:rsidRPr="0062373A">
        <w:br/>
        <w:t xml:space="preserve">Неврологическое обследование позволяет выявить характер и определить тяжесть специфических нарушений (парезов, мышечной дистонии, оральной апраксии, гиперкинезов). С целью объективизации диагноза и выявления патологии, которая может служить патогенетической основой для стертой дизартрии, назначается ЭЭГ, </w:t>
      </w:r>
      <w:proofErr w:type="spellStart"/>
      <w:r w:rsidRPr="0062373A">
        <w:t>электронейромиография</w:t>
      </w:r>
      <w:proofErr w:type="spellEnd"/>
      <w:r w:rsidRPr="0062373A">
        <w:t>, МРТ головного мозга</w:t>
      </w:r>
      <w:proofErr w:type="gramStart"/>
      <w:r w:rsidRPr="0062373A">
        <w:br/>
        <w:t>В</w:t>
      </w:r>
      <w:proofErr w:type="gramEnd"/>
      <w:r w:rsidRPr="0062373A">
        <w:t xml:space="preserve"> вегетативной нервной системе изменения мозаичны, фрагментарны. Они проявляются в потливости верхних и нижних конечностей, в стойком дермографизме, в </w:t>
      </w:r>
      <w:proofErr w:type="spellStart"/>
      <w:r w:rsidRPr="0062373A">
        <w:t>цианичности</w:t>
      </w:r>
      <w:proofErr w:type="spellEnd"/>
      <w:r w:rsidRPr="0062373A">
        <w:t xml:space="preserve"> языка, повышенной саливации.</w:t>
      </w:r>
      <w:r w:rsidRPr="0062373A">
        <w:br/>
        <w:t xml:space="preserve">В психологическом статусе возможны нарушения эмоционально-волевой сферы, которые проявляются в пугливости, повышенной возбудимости ребенка, чрезмерной чувствительности ко всем раздражителям </w:t>
      </w:r>
      <w:proofErr w:type="gramStart"/>
      <w:r w:rsidRPr="0062373A">
        <w:t>или</w:t>
      </w:r>
      <w:proofErr w:type="gramEnd"/>
      <w:r w:rsidRPr="0062373A">
        <w:t xml:space="preserve"> наоборот в вялости, пассивности, безынициативности, двигательной заторможенности.</w:t>
      </w:r>
      <w:r w:rsidRPr="0062373A">
        <w:br/>
        <w:t>Для детей со стертой дизартрией характерны повышенная утомляемость, низкая работоспособность, неустойчивое, рассеянное внимание, трудности в переключении внимания, ослабленная память, низкий интеллектуально-познавательный уровень.</w:t>
      </w:r>
      <w:r w:rsidRPr="0062373A">
        <w:br/>
      </w:r>
      <w:proofErr w:type="gramStart"/>
      <w:r w:rsidRPr="0062373A">
        <w:t xml:space="preserve">Причинами возникновения дизартрии могут быть следующие нарушения в </w:t>
      </w:r>
      <w:proofErr w:type="spellStart"/>
      <w:r w:rsidRPr="0062373A">
        <w:t>пренатальном</w:t>
      </w:r>
      <w:proofErr w:type="spellEnd"/>
      <w:r w:rsidRPr="0062373A">
        <w:t>, натальном и постнатальном периодах:</w:t>
      </w:r>
      <w:r w:rsidRPr="0062373A">
        <w:br/>
        <w:t>• гипоксия, нехватка кислорода плоду в процессе беременности;</w:t>
      </w:r>
      <w:r w:rsidRPr="0062373A">
        <w:br/>
        <w:t>• асфиксия, нехватка кислорода плоду в процессе родов;</w:t>
      </w:r>
      <w:r w:rsidRPr="0062373A">
        <w:br/>
        <w:t>• резус-конфликтная беременность;</w:t>
      </w:r>
      <w:r w:rsidRPr="0062373A">
        <w:br/>
        <w:t>• недоношенность;</w:t>
      </w:r>
      <w:r w:rsidRPr="0062373A">
        <w:br/>
        <w:t>• токсикозы;</w:t>
      </w:r>
      <w:r w:rsidRPr="0062373A">
        <w:br/>
        <w:t>• физиологические заболевания матери, из-за которых токсические вещества, вырабатывающиеся ее организмом, приводят к интоксикации плода;</w:t>
      </w:r>
      <w:r w:rsidRPr="0062373A">
        <w:br/>
      </w:r>
      <w:r w:rsidRPr="0062373A">
        <w:lastRenderedPageBreak/>
        <w:t>• родовые травмы;</w:t>
      </w:r>
      <w:r w:rsidRPr="0062373A">
        <w:br/>
        <w:t>• длительная желтуха новорожденных;</w:t>
      </w:r>
      <w:proofErr w:type="gramEnd"/>
      <w:r w:rsidRPr="0062373A">
        <w:br/>
        <w:t xml:space="preserve">• </w:t>
      </w:r>
      <w:proofErr w:type="spellStart"/>
      <w:r w:rsidRPr="0062373A">
        <w:t>нейроинфекции</w:t>
      </w:r>
      <w:proofErr w:type="spellEnd"/>
      <w:r w:rsidRPr="0062373A">
        <w:t>, перенесенные внутриутробно или в первые два года жизни (менингит, энцефалит, опухоли);</w:t>
      </w:r>
      <w:r w:rsidRPr="0062373A">
        <w:br/>
        <w:t>• гнойный отит;</w:t>
      </w:r>
      <w:r w:rsidRPr="0062373A">
        <w:br/>
        <w:t>• гидроцефалия;</w:t>
      </w:r>
      <w:r w:rsidRPr="0062373A">
        <w:br/>
        <w:t>• тяжелые интоксикации, которые возникают в результате внутренних процессов в организме ребенка из-за инфекционных заболеваний или внешних воздействий;</w:t>
      </w:r>
      <w:r w:rsidRPr="0062373A">
        <w:br/>
        <w:t>• черепно-мозговые травмы в возрасте до 3-х лет.</w:t>
      </w:r>
      <w:r w:rsidRPr="0062373A">
        <w:br/>
      </w:r>
      <w:r w:rsidRPr="0062373A">
        <w:br/>
        <w:t>Стертая дизартрия чаще всего диагностируется после пяти лет. Все дети, чья симптоматика соответствует стертой дизартрии, направляются на консультацию к неврологу для уточнения или подтверждения диагноза и для назначения адекватного лечения, т. к. при стертой дизартрии методика коррекционной работы должна быть комплексной и включать следующие составляющие:</w:t>
      </w:r>
      <w:r w:rsidRPr="0062373A">
        <w:br/>
        <w:t>• медицинское воздействие;</w:t>
      </w:r>
      <w:r w:rsidRPr="0062373A">
        <w:br/>
        <w:t>• психолого-педагогическую помощь;</w:t>
      </w:r>
      <w:r w:rsidRPr="0062373A">
        <w:br/>
        <w:t xml:space="preserve">• </w:t>
      </w:r>
      <w:proofErr w:type="spellStart"/>
      <w:r w:rsidRPr="0062373A">
        <w:t>коррекционую</w:t>
      </w:r>
      <w:proofErr w:type="spellEnd"/>
      <w:r w:rsidRPr="0062373A">
        <w:t xml:space="preserve"> помощь.</w:t>
      </w:r>
      <w:r w:rsidRPr="0062373A">
        <w:br/>
      </w:r>
      <w:proofErr w:type="gramStart"/>
      <w:r w:rsidRPr="0062373A">
        <w:t>В зависимости от патогенетического варианта выделяют следующие виды МДР:</w:t>
      </w:r>
      <w:r w:rsidRPr="0062373A">
        <w:br/>
        <w:t xml:space="preserve">• стертая корковая дизартрия, обусловленная </w:t>
      </w:r>
      <w:proofErr w:type="spellStart"/>
      <w:r w:rsidRPr="0062373A">
        <w:t>микроочаговым</w:t>
      </w:r>
      <w:proofErr w:type="spellEnd"/>
      <w:r w:rsidRPr="0062373A">
        <w:t xml:space="preserve"> поражением коркового </w:t>
      </w:r>
      <w:proofErr w:type="spellStart"/>
      <w:r w:rsidRPr="0062373A">
        <w:t>речедвигательного</w:t>
      </w:r>
      <w:proofErr w:type="spellEnd"/>
      <w:r w:rsidRPr="0062373A">
        <w:t xml:space="preserve"> центра, при которой нарушена только фонетическая (произносительная) стороны речи, а фонематические и просодические компоненты сохранны;</w:t>
      </w:r>
      <w:r w:rsidRPr="0062373A">
        <w:br/>
        <w:t>• стертая экстрапирамидная дизартрия, связанная с повреждением подкорковых ядер и ганглиев, при которой на первый план выходят расстройства просодики, а нарушения звуковоспроизведения и звуковосприятия выражены в меньшей степени;</w:t>
      </w:r>
      <w:proofErr w:type="gramEnd"/>
      <w:r w:rsidRPr="0062373A">
        <w:br/>
        <w:t xml:space="preserve">• </w:t>
      </w:r>
      <w:proofErr w:type="gramStart"/>
      <w:r w:rsidRPr="0062373A">
        <w:t>стертая псевдобульбарная дизартрия, которая возникает при поражении проводящих путей, ведущих от коры к ядрам черепно-мозговых нервов, при которой равной степени определяются нарушения всех фонетико-фонематических компонентов;</w:t>
      </w:r>
      <w:r w:rsidRPr="0062373A">
        <w:br/>
        <w:t xml:space="preserve">• смешанная форма стертой дизартрии, которая обычно включает в себя псевдобульбарный компонент, поэтому основные дефекты отмечаются в произносительной и </w:t>
      </w:r>
      <w:proofErr w:type="spellStart"/>
      <w:r w:rsidRPr="0062373A">
        <w:t>звукоразличительной</w:t>
      </w:r>
      <w:proofErr w:type="spellEnd"/>
      <w:r w:rsidRPr="0062373A">
        <w:t xml:space="preserve"> стороне речи.</w:t>
      </w:r>
      <w:proofErr w:type="gramEnd"/>
      <w:r w:rsidRPr="0062373A">
        <w:br/>
        <w:t>Нарушение звукопроизношения при стертой дизартрии носит множественный характер - фонетические дефекты затрагивают две и более группы звуков (обычно свистящие, шипящие и сонорные).</w:t>
      </w:r>
      <w:r w:rsidRPr="0062373A">
        <w:br/>
        <w:t xml:space="preserve">Ненормативное произношение в большинстве случаев представлено звуковыми искажениями (межзубным и боковым </w:t>
      </w:r>
      <w:proofErr w:type="spellStart"/>
      <w:r w:rsidRPr="0062373A">
        <w:t>сигматизмом</w:t>
      </w:r>
      <w:proofErr w:type="spellEnd"/>
      <w:r w:rsidRPr="0062373A">
        <w:t>, горловым ротацизмом), часто в сочетании с отсутствием и заменами звуков, дефектами озвончения/оглушения и смягчения. Даже добившись нормативного изолированного звучания фонемы, с трудом удается автоматизировать нарушенный звук и ввести его в речь. Наряду со звукопроизношением нарушается просодический аспект: голос затухающий, прерывистый, немодулированный, назализованный, интонационная выразительность речи снижена. В целом речь ребенка «смазанная», плохо разборчивая.</w:t>
      </w:r>
      <w:r w:rsidRPr="0062373A">
        <w:br/>
      </w:r>
      <w:proofErr w:type="spellStart"/>
      <w:r w:rsidRPr="0062373A">
        <w:t>Звукопроизносительные</w:t>
      </w:r>
      <w:proofErr w:type="spellEnd"/>
      <w:r w:rsidRPr="0062373A">
        <w:t xml:space="preserve"> и просодические расстройства неизбежно вызывают дефекты фонематического восприятия. При этом страдает дифференциация не только акустически близких фонем, но и звуков, достаточно далеких по своим акустическим и артикуляторным свойствам.</w:t>
      </w:r>
      <w:r w:rsidRPr="0062373A">
        <w:br/>
        <w:t>В свою очередь, это создает предпосылки для трудностей в усвоении слоговой структуры слова, словоизменения и словообразования.</w:t>
      </w:r>
      <w:r w:rsidRPr="0062373A">
        <w:br/>
        <w:t xml:space="preserve">Также вторично выявляются словарные и грамматические нарушения: </w:t>
      </w:r>
      <w:proofErr w:type="spellStart"/>
      <w:r w:rsidRPr="0062373A">
        <w:t>обедненность</w:t>
      </w:r>
      <w:proofErr w:type="spellEnd"/>
      <w:r w:rsidRPr="0062373A">
        <w:t xml:space="preserve"> лексики, </w:t>
      </w:r>
      <w:r w:rsidRPr="0062373A">
        <w:lastRenderedPageBreak/>
        <w:t xml:space="preserve">недостаточное усвоение семантики слова, </w:t>
      </w:r>
      <w:proofErr w:type="spellStart"/>
      <w:r w:rsidRPr="0062373A">
        <w:t>аграмматизмы</w:t>
      </w:r>
      <w:proofErr w:type="spellEnd"/>
      <w:r w:rsidRPr="0062373A">
        <w:t xml:space="preserve">. К началу школьного обучения дети с МДР оказываются недостаточно подготовленными к усвоению программы по русскому языку, что неизбежно ведет к появлению стойких недочетов на письме – </w:t>
      </w:r>
      <w:proofErr w:type="spellStart"/>
      <w:r w:rsidRPr="0062373A">
        <w:t>дисграфии</w:t>
      </w:r>
      <w:proofErr w:type="spellEnd"/>
      <w:r w:rsidRPr="0062373A">
        <w:t>.</w:t>
      </w:r>
      <w:r w:rsidRPr="0062373A">
        <w:br/>
        <w:t>Коррекционная работа при стертой дизартрии включает медицинское и логопедическое воздействие. Только комплексный подход позволяет достичь стойкого положительного эффекта и компенсации речевого дефекта.</w:t>
      </w:r>
      <w:r w:rsidRPr="0062373A">
        <w:br/>
        <w:t>Родителям следует настроиться на длительную и кропотливую работу, запастись настойчивостью и терпением.</w:t>
      </w:r>
      <w:r w:rsidRPr="0062373A">
        <w:br/>
        <w:t>Медицинские и логопедические мероприятия проводятся параллельно и включают в себя следующие компоненты:</w:t>
      </w:r>
      <w:r w:rsidRPr="0062373A">
        <w:br/>
        <w:t xml:space="preserve">• неврологическое лечение и реабилитацию (показан прием </w:t>
      </w:r>
      <w:proofErr w:type="spellStart"/>
      <w:r w:rsidRPr="0062373A">
        <w:t>ноотропных</w:t>
      </w:r>
      <w:proofErr w:type="spellEnd"/>
      <w:r w:rsidRPr="0062373A">
        <w:t xml:space="preserve"> препаратов, витаминов группы</w:t>
      </w:r>
      <w:proofErr w:type="gramStart"/>
      <w:r w:rsidRPr="0062373A">
        <w:t xml:space="preserve"> В</w:t>
      </w:r>
      <w:proofErr w:type="gramEnd"/>
      <w:r w:rsidRPr="0062373A">
        <w:t>, призванных активизировать работу нервной системы, общий массаж, ЛФК, рефлексотерапия, физиотерапией, плавание);</w:t>
      </w:r>
      <w:r w:rsidRPr="0062373A">
        <w:br/>
        <w:t>• мимическую, пальчиковую и артикуляционную гимнастику;</w:t>
      </w:r>
      <w:r w:rsidRPr="0062373A">
        <w:br/>
        <w:t>• логопедический массаж, который является неотъемлемым компонентом коррекции стертой дизартрии;</w:t>
      </w:r>
      <w:r w:rsidRPr="0062373A">
        <w:br/>
        <w:t>• коррекцию речевых расстройств, предполагающую постановку дефектных звуков, их автоматизацию в слогах, словах и фразовой речи, дифференциацию смешиваемых фонем.</w:t>
      </w:r>
      <w:r w:rsidRPr="0062373A">
        <w:br/>
        <w:t>Особенностью коррекции стертой дизартрии является сложность и длительность автоматизации звуков. Часто это связано с синдромом пирамидной недостаточности, выявляемым у детей со стертой дизартрией.</w:t>
      </w:r>
      <w:r w:rsidRPr="0062373A">
        <w:br/>
        <w:t>Параллельно ведется работа над преодолением фонематических нарушений, развитием интонационно-мелодической стороны речи, усвоением лексико-грамматических категорий. Общая продолжительность курса логопедических занятий может составлять до года и более. Не все так просто при дизартрии легкой степени или стертой дизартрии.</w:t>
      </w:r>
      <w:r w:rsidRPr="0062373A">
        <w:br/>
        <w:t xml:space="preserve">Сама по себе стертая дизартрия не несет угрозы физическому развитию и здоровью ребенка. Однако любые речевые нарушения, даже минимально выраженные, препятствуют полноценной коммуникации, влекут за собой вторичные речевые и психологические наслоения. Своевременно неисправленные </w:t>
      </w:r>
      <w:proofErr w:type="spellStart"/>
      <w:r w:rsidRPr="0062373A">
        <w:t>дизартрические</w:t>
      </w:r>
      <w:proofErr w:type="spellEnd"/>
      <w:r w:rsidRPr="0062373A">
        <w:t xml:space="preserve"> нарушения из-за стойких дефектов дикции могут накладывать определенные ограничения на выбор профессии и самореализацию.</w:t>
      </w:r>
    </w:p>
    <w:sectPr w:rsidR="00815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114"/>
    <w:rsid w:val="002821B9"/>
    <w:rsid w:val="0062373A"/>
    <w:rsid w:val="00815803"/>
    <w:rsid w:val="00B10114"/>
    <w:rsid w:val="00C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1589</Words>
  <Characters>9063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5</cp:revision>
  <dcterms:created xsi:type="dcterms:W3CDTF">2025-06-26T16:07:00Z</dcterms:created>
  <dcterms:modified xsi:type="dcterms:W3CDTF">2025-07-05T06:50:00Z</dcterms:modified>
</cp:coreProperties>
</file>